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2C" w:rsidRPr="005B342C" w:rsidRDefault="005B342C" w:rsidP="005B342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4"/>
          <w:szCs w:val="24"/>
        </w:rPr>
      </w:pPr>
      <w:r w:rsidRPr="005B342C">
        <w:rPr>
          <w:color w:val="000000" w:themeColor="text1"/>
          <w:sz w:val="24"/>
          <w:szCs w:val="24"/>
        </w:rPr>
        <w:t xml:space="preserve">Сроки ожидания медицинской помощи согласно </w:t>
      </w:r>
    </w:p>
    <w:p w:rsidR="005B342C" w:rsidRDefault="005B342C" w:rsidP="005B342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4"/>
          <w:szCs w:val="24"/>
        </w:rPr>
      </w:pPr>
      <w:r w:rsidRPr="005B342C">
        <w:rPr>
          <w:color w:val="2D2D2D"/>
          <w:spacing w:val="2"/>
          <w:sz w:val="24"/>
          <w:szCs w:val="24"/>
        </w:rPr>
        <w:t>Территориальной программе государственных гарантий бесплатного оказания гражданам медицинской помощи на территории Ульяновской области на 2017 год и на плановый период 2018 и 2019 годов</w:t>
      </w:r>
    </w:p>
    <w:p w:rsidR="005B342C" w:rsidRPr="005B342C" w:rsidRDefault="005B342C" w:rsidP="005B342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4"/>
          <w:szCs w:val="24"/>
        </w:rPr>
      </w:pPr>
    </w:p>
    <w:p w:rsidR="00BD2648" w:rsidRPr="005B342C" w:rsidRDefault="005B342C" w:rsidP="00941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42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 целях обеспечения конституционных прав граждан на получение бесплатной медицинской помощи определены сроки ожидания медицинской помощи:</w:t>
      </w:r>
      <w:r w:rsidRPr="005B342C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5B342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    </w:t>
      </w:r>
      <w:r w:rsidRPr="005B342C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5B342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    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  <w:r w:rsidRPr="005B342C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5B342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    </w:t>
      </w:r>
      <w:r w:rsidRPr="005B342C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5B342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    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госпитализацию;</w:t>
      </w:r>
      <w:r w:rsidRPr="005B342C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5B342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    </w:t>
      </w:r>
      <w:r w:rsidRPr="005B342C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5B342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    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  <w:r w:rsidRPr="005B342C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5B342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    </w:t>
      </w:r>
      <w:r w:rsidRPr="005B342C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5B342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    сроки проведения консультаций врачей-специалистов не должны превышать 14 календарных дней со дня обращения пациента в медицинскую организацию;</w:t>
      </w:r>
      <w:r w:rsidRPr="005B342C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5B342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    </w:t>
      </w:r>
      <w:r w:rsidRPr="005B342C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5B342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    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  <w:r w:rsidRPr="005B342C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5B342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    </w:t>
      </w:r>
      <w:r w:rsidRPr="005B342C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5B342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    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назначения.</w:t>
      </w:r>
      <w:r w:rsidRPr="005B342C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5B342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    </w:t>
      </w:r>
      <w:r w:rsidRPr="005B342C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5B342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     Время </w:t>
      </w:r>
      <w:proofErr w:type="spellStart"/>
      <w:r w:rsidRPr="005B342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доезда</w:t>
      </w:r>
      <w:proofErr w:type="spellEnd"/>
      <w:r w:rsidRPr="005B342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вызова, в сельской местности - не более 40 минут.</w:t>
      </w:r>
      <w:r w:rsidRPr="005B342C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5B342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    </w:t>
      </w:r>
      <w:r w:rsidRPr="005B342C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5B342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    </w:t>
      </w:r>
      <w:proofErr w:type="gramStart"/>
      <w:r w:rsidRPr="005B342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  <w:proofErr w:type="gramEnd"/>
    </w:p>
    <w:sectPr w:rsidR="00BD2648" w:rsidRPr="005B342C" w:rsidSect="00BD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074"/>
    <w:rsid w:val="002672A6"/>
    <w:rsid w:val="005B342C"/>
    <w:rsid w:val="0091293E"/>
    <w:rsid w:val="00941074"/>
    <w:rsid w:val="009D7D17"/>
    <w:rsid w:val="00A40885"/>
    <w:rsid w:val="00BD2648"/>
    <w:rsid w:val="00DB78E8"/>
    <w:rsid w:val="00E04F94"/>
    <w:rsid w:val="00FD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48"/>
  </w:style>
  <w:style w:type="paragraph" w:styleId="1">
    <w:name w:val="heading 1"/>
    <w:basedOn w:val="a"/>
    <w:link w:val="10"/>
    <w:uiPriority w:val="9"/>
    <w:qFormat/>
    <w:rsid w:val="005B3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4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3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7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cp:lastPrinted>2017-11-01T04:26:00Z</cp:lastPrinted>
  <dcterms:created xsi:type="dcterms:W3CDTF">2017-11-01T04:26:00Z</dcterms:created>
  <dcterms:modified xsi:type="dcterms:W3CDTF">2017-11-01T04:26:00Z</dcterms:modified>
</cp:coreProperties>
</file>